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4192"/>
      </w:tblGrid>
      <w:tr w:rsidR="004E21A8" w:rsidTr="002E5C0C">
        <w:trPr>
          <w:trHeight w:val="2336"/>
        </w:trPr>
        <w:tc>
          <w:tcPr>
            <w:tcW w:w="4192" w:type="dxa"/>
            <w:hideMark/>
          </w:tcPr>
          <w:tbl>
            <w:tblPr>
              <w:tblpPr w:leftFromText="180" w:rightFromText="180" w:bottomFromText="200" w:vertAnchor="text" w:tblpY="1"/>
              <w:tblOverlap w:val="never"/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4A0"/>
            </w:tblPr>
            <w:tblGrid>
              <w:gridCol w:w="368"/>
              <w:gridCol w:w="1619"/>
              <w:gridCol w:w="588"/>
              <w:gridCol w:w="1472"/>
              <w:gridCol w:w="145"/>
            </w:tblGrid>
            <w:tr w:rsidR="004E21A8" w:rsidTr="002E5C0C">
              <w:trPr>
                <w:trHeight w:val="2336"/>
              </w:trPr>
              <w:tc>
                <w:tcPr>
                  <w:tcW w:w="4192" w:type="dxa"/>
                  <w:gridSpan w:val="5"/>
                </w:tcPr>
                <w:p w:rsidR="004E21A8" w:rsidRDefault="004E21A8" w:rsidP="002E5C0C">
                  <w:pPr>
                    <w:spacing w:line="276" w:lineRule="auto"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АДМИНИСТРАЦИЯ</w:t>
                  </w:r>
                </w:p>
                <w:p w:rsidR="00CA41C8" w:rsidRDefault="00CA41C8" w:rsidP="002E5C0C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МУНИЦИПАЛЬНОГО ОБРАЗОВАНИЯ</w:t>
                  </w:r>
                </w:p>
                <w:p w:rsidR="004E21A8" w:rsidRDefault="00CA41C8" w:rsidP="002E5C0C">
                  <w:pPr>
                    <w:spacing w:line="276" w:lineRule="auto"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РАННЕВСКИЙ СЕЛЬСОВЕТ</w:t>
                  </w:r>
                </w:p>
                <w:p w:rsidR="004E21A8" w:rsidRDefault="00CA41C8" w:rsidP="002E5C0C">
                  <w:pPr>
                    <w:spacing w:line="276" w:lineRule="auto"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ТАШЛИНСКОГО РАЙОНА</w:t>
                  </w:r>
                </w:p>
                <w:p w:rsidR="00CA41C8" w:rsidRDefault="004E21A8" w:rsidP="002E5C0C">
                  <w:pPr>
                    <w:tabs>
                      <w:tab w:val="center" w:pos="2026"/>
                      <w:tab w:val="right" w:pos="4052"/>
                    </w:tabs>
                    <w:spacing w:line="276" w:lineRule="auto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</w:rPr>
                    <w:tab/>
                  </w:r>
                  <w:r w:rsidR="00CA41C8">
                    <w:rPr>
                      <w:b/>
                      <w:sz w:val="28"/>
                      <w:szCs w:val="28"/>
                    </w:rPr>
                    <w:t>ОРЕНБУРГСКОЙ ОБЛАСТИ</w:t>
                  </w:r>
                </w:p>
                <w:p w:rsidR="004E21A8" w:rsidRDefault="004E21A8" w:rsidP="002E5C0C">
                  <w:pPr>
                    <w:tabs>
                      <w:tab w:val="center" w:pos="2026"/>
                      <w:tab w:val="right" w:pos="4052"/>
                    </w:tabs>
                    <w:spacing w:line="276" w:lineRule="auto"/>
                    <w:rPr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ab/>
                  </w:r>
                </w:p>
                <w:p w:rsidR="004E21A8" w:rsidRDefault="004E21A8" w:rsidP="002E5C0C">
                  <w:pPr>
                    <w:tabs>
                      <w:tab w:val="left" w:pos="1560"/>
                    </w:tabs>
                    <w:spacing w:line="276" w:lineRule="auto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П О С Т А Н О В Л Е Н И Е</w:t>
                  </w:r>
                </w:p>
                <w:p w:rsidR="004E21A8" w:rsidRDefault="004E21A8" w:rsidP="002E5C0C">
                  <w:pPr>
                    <w:spacing w:line="276" w:lineRule="auto"/>
                    <w:jc w:val="center"/>
                    <w:rPr>
                      <w:rFonts w:ascii="Arial" w:hAnsi="Arial"/>
                      <w:sz w:val="16"/>
                    </w:rPr>
                  </w:pPr>
                </w:p>
              </w:tc>
            </w:tr>
            <w:tr w:rsidR="004E21A8" w:rsidTr="002E5C0C">
              <w:trPr>
                <w:gridBefore w:val="1"/>
                <w:gridAfter w:val="1"/>
                <w:wBefore w:w="368" w:type="dxa"/>
                <w:wAfter w:w="145" w:type="dxa"/>
                <w:trHeight w:val="80"/>
              </w:trPr>
              <w:tc>
                <w:tcPr>
                  <w:tcW w:w="1619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hideMark/>
                </w:tcPr>
                <w:p w:rsidR="004E21A8" w:rsidRDefault="003E244F" w:rsidP="00070160">
                  <w:pPr>
                    <w:spacing w:line="276" w:lineRule="auto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20</w:t>
                  </w:r>
                  <w:r w:rsidR="004E21A8">
                    <w:rPr>
                      <w:sz w:val="28"/>
                    </w:rPr>
                    <w:t>.0</w:t>
                  </w:r>
                  <w:r w:rsidR="003160E6">
                    <w:rPr>
                      <w:sz w:val="28"/>
                    </w:rPr>
                    <w:t>1</w:t>
                  </w:r>
                  <w:r w:rsidR="004E21A8">
                    <w:rPr>
                      <w:sz w:val="28"/>
                    </w:rPr>
                    <w:t>.20</w:t>
                  </w:r>
                  <w:r w:rsidR="00D47C94">
                    <w:rPr>
                      <w:sz w:val="28"/>
                    </w:rPr>
                    <w:t>2</w:t>
                  </w:r>
                  <w:r w:rsidR="00070160">
                    <w:rPr>
                      <w:sz w:val="28"/>
                    </w:rPr>
                    <w:t>2</w:t>
                  </w:r>
                </w:p>
              </w:tc>
              <w:tc>
                <w:tcPr>
                  <w:tcW w:w="588" w:type="dxa"/>
                  <w:hideMark/>
                </w:tcPr>
                <w:p w:rsidR="004E21A8" w:rsidRDefault="004E21A8" w:rsidP="002E5C0C">
                  <w:pPr>
                    <w:spacing w:line="276" w:lineRule="auto"/>
                    <w:jc w:val="both"/>
                    <w:rPr>
                      <w:sz w:val="24"/>
                    </w:rPr>
                  </w:pPr>
                  <w:r>
                    <w:rPr>
                      <w:b/>
                      <w:sz w:val="24"/>
                    </w:rPr>
                    <w:t>№</w:t>
                  </w: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hideMark/>
                </w:tcPr>
                <w:p w:rsidR="004E21A8" w:rsidRDefault="0040114A" w:rsidP="00D47C94">
                  <w:pPr>
                    <w:spacing w:line="276" w:lineRule="auto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2</w:t>
                  </w:r>
                  <w:r w:rsidR="004E21A8">
                    <w:rPr>
                      <w:sz w:val="28"/>
                    </w:rPr>
                    <w:t>-п</w:t>
                  </w:r>
                </w:p>
              </w:tc>
            </w:tr>
            <w:tr w:rsidR="004E21A8" w:rsidTr="002E5C0C">
              <w:trPr>
                <w:trHeight w:val="65"/>
              </w:trPr>
              <w:tc>
                <w:tcPr>
                  <w:tcW w:w="4192" w:type="dxa"/>
                  <w:gridSpan w:val="5"/>
                  <w:hideMark/>
                </w:tcPr>
                <w:p w:rsidR="004E21A8" w:rsidRDefault="004E21A8" w:rsidP="00CA41C8">
                  <w:pPr>
                    <w:tabs>
                      <w:tab w:val="left" w:pos="195"/>
                      <w:tab w:val="center" w:pos="2026"/>
                    </w:tabs>
                    <w:spacing w:line="276" w:lineRule="auto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ab/>
                  </w:r>
                  <w:r>
                    <w:rPr>
                      <w:b/>
                      <w:sz w:val="24"/>
                    </w:rPr>
                    <w:tab/>
                    <w:t xml:space="preserve">с. </w:t>
                  </w:r>
                  <w:r w:rsidR="00CA41C8">
                    <w:rPr>
                      <w:b/>
                      <w:sz w:val="24"/>
                    </w:rPr>
                    <w:t>Раннее</w:t>
                  </w:r>
                </w:p>
              </w:tc>
            </w:tr>
          </w:tbl>
          <w:p w:rsidR="004E21A8" w:rsidRPr="0035404C" w:rsidRDefault="004E21A8" w:rsidP="002E5C0C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4E21A8" w:rsidRPr="00953C57" w:rsidRDefault="004E21A8" w:rsidP="004E21A8">
      <w:pPr>
        <w:rPr>
          <w:sz w:val="28"/>
          <w:szCs w:val="28"/>
        </w:rPr>
      </w:pPr>
    </w:p>
    <w:p w:rsidR="004E21A8" w:rsidRPr="00953C57" w:rsidRDefault="004E21A8" w:rsidP="004E21A8">
      <w:pPr>
        <w:rPr>
          <w:sz w:val="28"/>
          <w:szCs w:val="28"/>
        </w:rPr>
      </w:pPr>
    </w:p>
    <w:p w:rsidR="004E21A8" w:rsidRPr="00953C57" w:rsidRDefault="004E21A8" w:rsidP="004E21A8">
      <w:pPr>
        <w:rPr>
          <w:sz w:val="28"/>
          <w:szCs w:val="28"/>
        </w:rPr>
      </w:pPr>
    </w:p>
    <w:p w:rsidR="004E21A8" w:rsidRDefault="004E21A8" w:rsidP="004E21A8">
      <w:pPr>
        <w:rPr>
          <w:sz w:val="28"/>
          <w:szCs w:val="28"/>
        </w:rPr>
      </w:pPr>
    </w:p>
    <w:p w:rsidR="004E21A8" w:rsidRDefault="004E21A8" w:rsidP="004E21A8">
      <w:pPr>
        <w:rPr>
          <w:sz w:val="28"/>
          <w:szCs w:val="28"/>
        </w:rPr>
      </w:pPr>
    </w:p>
    <w:p w:rsidR="004E21A8" w:rsidRDefault="004E21A8" w:rsidP="004E21A8">
      <w:pPr>
        <w:rPr>
          <w:sz w:val="28"/>
          <w:szCs w:val="28"/>
        </w:rPr>
      </w:pPr>
    </w:p>
    <w:p w:rsidR="004E21A8" w:rsidRDefault="004E21A8" w:rsidP="004E21A8">
      <w:pPr>
        <w:rPr>
          <w:sz w:val="28"/>
          <w:szCs w:val="28"/>
        </w:rPr>
      </w:pPr>
    </w:p>
    <w:p w:rsidR="004E21A8" w:rsidRDefault="004E21A8" w:rsidP="004E21A8">
      <w:pPr>
        <w:rPr>
          <w:sz w:val="28"/>
          <w:szCs w:val="28"/>
        </w:rPr>
      </w:pPr>
    </w:p>
    <w:p w:rsidR="004E21A8" w:rsidRDefault="004E21A8" w:rsidP="004E21A8">
      <w:pPr>
        <w:rPr>
          <w:sz w:val="28"/>
          <w:szCs w:val="28"/>
        </w:rPr>
      </w:pPr>
    </w:p>
    <w:p w:rsidR="004E21A8" w:rsidRDefault="004E21A8" w:rsidP="004E21A8">
      <w:pPr>
        <w:rPr>
          <w:sz w:val="28"/>
          <w:szCs w:val="28"/>
        </w:rPr>
      </w:pPr>
    </w:p>
    <w:p w:rsidR="004E21A8" w:rsidRDefault="004E21A8" w:rsidP="004E21A8">
      <w:pPr>
        <w:rPr>
          <w:sz w:val="28"/>
          <w:szCs w:val="28"/>
        </w:rPr>
      </w:pPr>
    </w:p>
    <w:tbl>
      <w:tblPr>
        <w:tblW w:w="9978" w:type="dxa"/>
        <w:tblInd w:w="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397"/>
        <w:gridCol w:w="1045"/>
        <w:gridCol w:w="4536"/>
      </w:tblGrid>
      <w:tr w:rsidR="004E21A8" w:rsidRPr="0081437F" w:rsidTr="002E5C0C">
        <w:trPr>
          <w:trHeight w:val="363"/>
        </w:trPr>
        <w:tc>
          <w:tcPr>
            <w:tcW w:w="4397" w:type="dxa"/>
          </w:tcPr>
          <w:p w:rsidR="004E21A8" w:rsidRDefault="00AD6404" w:rsidP="002E5C0C">
            <w:pPr>
              <w:jc w:val="both"/>
              <w:rPr>
                <w:sz w:val="28"/>
                <w:szCs w:val="28"/>
              </w:rPr>
            </w:pPr>
            <w:r w:rsidRPr="00AD6404">
              <w:rPr>
                <w:rFonts w:ascii="Calibri" w:hAnsi="Calibri" w:cs="Calibri"/>
                <w:b/>
                <w:sz w:val="22"/>
                <w:szCs w:val="22"/>
              </w:rPr>
              <w:pict>
                <v:line id="_x0000_s1028" style="position:absolute;left:0;text-align:left;z-index:251662336" from="206.5pt,1.7pt" to="227.85pt,1.75pt">
                  <v:stroke startarrowwidth="narrow" startarrowlength="short" endarrowwidth="narrow" endarrowlength="short"/>
                </v:line>
              </w:pict>
            </w:r>
            <w:r w:rsidRPr="00AD6404">
              <w:rPr>
                <w:rFonts w:ascii="Calibri" w:hAnsi="Calibri" w:cs="Calibri"/>
                <w:b/>
                <w:sz w:val="22"/>
                <w:szCs w:val="22"/>
              </w:rPr>
              <w:pict>
                <v:line id="_x0000_s1030" style="position:absolute;left:0;text-align:left;z-index:251664384" from="-6.4pt,2.05pt" to="14.95pt,2.1pt">
                  <v:stroke startarrowwidth="narrow" startarrowlength="short" endarrowwidth="narrow" endarrowlength="short"/>
                </v:line>
              </w:pict>
            </w:r>
            <w:r w:rsidRPr="00AD6404">
              <w:rPr>
                <w:rFonts w:ascii="Calibri" w:hAnsi="Calibri" w:cs="Calibri"/>
                <w:b/>
                <w:sz w:val="22"/>
                <w:szCs w:val="22"/>
              </w:rPr>
              <w:pict>
                <v:line id="_x0000_s1031" style="position:absolute;left:0;text-align:left;z-index:251665408" from="-5.9pt,2.05pt" to="-5.85pt,23.4pt">
                  <v:stroke startarrowwidth="narrow" startarrowlength="short" endarrowwidth="narrow" endarrowlength="short"/>
                </v:line>
              </w:pict>
            </w:r>
            <w:r>
              <w:rPr>
                <w:noProof/>
                <w:sz w:val="28"/>
                <w:szCs w:val="28"/>
              </w:rPr>
              <w:pict>
                <v:line id="_x0000_s1027" style="position:absolute;left:0;text-align:left;z-index:251661312" from="8.5pt,4.35pt" to="30.15pt,4.4pt" o:allowincell="f" stroked="f">
                  <v:stroke startarrowwidth="narrow" startarrowlength="short" endarrowwidth="narrow" endarrowlength="short"/>
                </v:line>
              </w:pict>
            </w:r>
            <w:r>
              <w:rPr>
                <w:noProof/>
                <w:sz w:val="28"/>
                <w:szCs w:val="28"/>
              </w:rPr>
              <w:pict>
                <v:line id="_x0000_s1026" style="position:absolute;left:0;text-align:left;z-index:251660288" from="1.3pt,5.55pt" to="1.35pt,27.2pt" o:allowincell="f" stroked="f">
                  <v:stroke startarrowwidth="narrow" startarrowlength="short" endarrowwidth="narrow" endarrowlength="short"/>
                </v:line>
              </w:pict>
            </w:r>
            <w:r w:rsidR="004E21A8">
              <w:rPr>
                <w:sz w:val="28"/>
                <w:szCs w:val="28"/>
              </w:rPr>
              <w:t xml:space="preserve"> О </w:t>
            </w:r>
            <w:r w:rsidR="003160E6">
              <w:rPr>
                <w:sz w:val="28"/>
                <w:szCs w:val="28"/>
              </w:rPr>
              <w:t xml:space="preserve">подготовке </w:t>
            </w:r>
            <w:r w:rsidR="00A56F9C">
              <w:rPr>
                <w:sz w:val="28"/>
                <w:szCs w:val="28"/>
              </w:rPr>
              <w:t>проекта</w:t>
            </w:r>
            <w:r w:rsidR="00D76A4B">
              <w:rPr>
                <w:sz w:val="28"/>
                <w:szCs w:val="28"/>
              </w:rPr>
              <w:t xml:space="preserve"> по </w:t>
            </w:r>
            <w:r w:rsidR="003160E6">
              <w:rPr>
                <w:sz w:val="28"/>
                <w:szCs w:val="28"/>
              </w:rPr>
              <w:t xml:space="preserve"> внесени</w:t>
            </w:r>
            <w:r w:rsidR="00D76A4B">
              <w:rPr>
                <w:sz w:val="28"/>
                <w:szCs w:val="28"/>
              </w:rPr>
              <w:t>ю</w:t>
            </w:r>
            <w:r w:rsidR="003160E6">
              <w:rPr>
                <w:sz w:val="28"/>
                <w:szCs w:val="28"/>
              </w:rPr>
              <w:t xml:space="preserve"> изменений в </w:t>
            </w:r>
            <w:r w:rsidR="00D76A4B">
              <w:rPr>
                <w:sz w:val="28"/>
                <w:szCs w:val="28"/>
              </w:rPr>
              <w:t>генеральный план</w:t>
            </w:r>
            <w:r w:rsidR="003160E6">
              <w:rPr>
                <w:sz w:val="28"/>
                <w:szCs w:val="28"/>
              </w:rPr>
              <w:t xml:space="preserve"> муниципального образования </w:t>
            </w:r>
            <w:proofErr w:type="spellStart"/>
            <w:r w:rsidR="003160E6">
              <w:rPr>
                <w:sz w:val="28"/>
                <w:szCs w:val="28"/>
              </w:rPr>
              <w:t>Ранневский</w:t>
            </w:r>
            <w:proofErr w:type="spellEnd"/>
            <w:r w:rsidR="003160E6">
              <w:rPr>
                <w:sz w:val="28"/>
                <w:szCs w:val="28"/>
              </w:rPr>
              <w:t xml:space="preserve"> сельсовет </w:t>
            </w:r>
            <w:proofErr w:type="spellStart"/>
            <w:r w:rsidR="003160E6">
              <w:rPr>
                <w:sz w:val="28"/>
                <w:szCs w:val="28"/>
              </w:rPr>
              <w:t>Ташлинского</w:t>
            </w:r>
            <w:proofErr w:type="spellEnd"/>
            <w:r w:rsidR="003160E6">
              <w:rPr>
                <w:sz w:val="28"/>
                <w:szCs w:val="28"/>
              </w:rPr>
              <w:t xml:space="preserve"> района Оренбургской области, </w:t>
            </w:r>
          </w:p>
          <w:p w:rsidR="004E21A8" w:rsidRPr="0081437F" w:rsidRDefault="004E21A8" w:rsidP="002E5C0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45" w:type="dxa"/>
          </w:tcPr>
          <w:p w:rsidR="004E21A8" w:rsidRPr="0081437F" w:rsidRDefault="00AD6404" w:rsidP="002E5C0C">
            <w:pPr>
              <w:rPr>
                <w:sz w:val="28"/>
                <w:szCs w:val="28"/>
              </w:rPr>
            </w:pPr>
            <w:r w:rsidRPr="00AD6404">
              <w:rPr>
                <w:rFonts w:ascii="Calibri" w:hAnsi="Calibri" w:cs="Calibri"/>
                <w:b/>
                <w:sz w:val="22"/>
                <w:szCs w:val="22"/>
              </w:rPr>
              <w:pict>
                <v:line id="_x0000_s1029" style="position:absolute;z-index:251663360;mso-position-horizontal-relative:text;mso-position-vertical-relative:text" from="7.95pt,2.1pt" to="8pt,23.45pt">
                  <v:stroke startarrowwidth="narrow" startarrowlength="short" endarrowwidth="narrow" endarrowlength="short"/>
                </v:line>
              </w:pict>
            </w:r>
          </w:p>
        </w:tc>
        <w:tc>
          <w:tcPr>
            <w:tcW w:w="4536" w:type="dxa"/>
          </w:tcPr>
          <w:p w:rsidR="004E21A8" w:rsidRPr="0081437F" w:rsidRDefault="004E21A8" w:rsidP="002E5C0C">
            <w:pPr>
              <w:rPr>
                <w:sz w:val="28"/>
                <w:szCs w:val="28"/>
              </w:rPr>
            </w:pPr>
          </w:p>
        </w:tc>
      </w:tr>
    </w:tbl>
    <w:p w:rsidR="004E21A8" w:rsidRPr="003E244F" w:rsidRDefault="00CA41C8" w:rsidP="004E21A8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E244F">
        <w:rPr>
          <w:sz w:val="28"/>
          <w:szCs w:val="28"/>
        </w:rPr>
        <w:t xml:space="preserve">   </w:t>
      </w:r>
      <w:r w:rsidR="0050132E">
        <w:rPr>
          <w:sz w:val="28"/>
          <w:szCs w:val="28"/>
        </w:rPr>
        <w:t>В соотве</w:t>
      </w:r>
      <w:r w:rsidR="003E244F">
        <w:rPr>
          <w:sz w:val="28"/>
          <w:szCs w:val="28"/>
        </w:rPr>
        <w:t>тст</w:t>
      </w:r>
      <w:r w:rsidR="0050132E">
        <w:rPr>
          <w:sz w:val="28"/>
          <w:szCs w:val="28"/>
        </w:rPr>
        <w:t xml:space="preserve">вии </w:t>
      </w:r>
      <w:r w:rsidR="00D76A4B">
        <w:rPr>
          <w:sz w:val="28"/>
          <w:szCs w:val="28"/>
        </w:rPr>
        <w:t xml:space="preserve"> с частью 2 </w:t>
      </w:r>
      <w:r w:rsidR="0050132E">
        <w:rPr>
          <w:sz w:val="28"/>
          <w:szCs w:val="28"/>
        </w:rPr>
        <w:t xml:space="preserve"> стать</w:t>
      </w:r>
      <w:r w:rsidR="00D76A4B">
        <w:rPr>
          <w:sz w:val="28"/>
          <w:szCs w:val="28"/>
        </w:rPr>
        <w:t>и 24</w:t>
      </w:r>
      <w:r w:rsidR="0050132E">
        <w:rPr>
          <w:sz w:val="28"/>
          <w:szCs w:val="28"/>
        </w:rPr>
        <w:t xml:space="preserve"> Градостроительного  кодекса Российской Федерации,</w:t>
      </w:r>
      <w:r w:rsidR="00D76A4B">
        <w:rPr>
          <w:sz w:val="28"/>
          <w:szCs w:val="28"/>
        </w:rPr>
        <w:t xml:space="preserve">  частью 1 статьи 14 Закона Оренбургской области от 16 марта 2007 года № 1037/233-</w:t>
      </w:r>
      <w:r w:rsidR="00D76A4B">
        <w:rPr>
          <w:sz w:val="28"/>
          <w:szCs w:val="28"/>
          <w:lang w:val="en-US"/>
        </w:rPr>
        <w:t>IV</w:t>
      </w:r>
      <w:r w:rsidR="00D76A4B">
        <w:rPr>
          <w:sz w:val="28"/>
          <w:szCs w:val="28"/>
        </w:rPr>
        <w:t xml:space="preserve">-ОЗ « О градостроительной деятельности на территории Оренбургской области», </w:t>
      </w:r>
      <w:r w:rsidR="00073A1A">
        <w:rPr>
          <w:sz w:val="28"/>
          <w:szCs w:val="28"/>
        </w:rPr>
        <w:t xml:space="preserve"> на основании </w:t>
      </w:r>
      <w:r w:rsidR="00C02D41" w:rsidRPr="003E244F">
        <w:rPr>
          <w:sz w:val="28"/>
          <w:szCs w:val="28"/>
        </w:rPr>
        <w:t>обращени</w:t>
      </w:r>
      <w:r w:rsidR="00073A1A">
        <w:rPr>
          <w:sz w:val="28"/>
          <w:szCs w:val="28"/>
        </w:rPr>
        <w:t>я</w:t>
      </w:r>
      <w:r w:rsidR="00C02D41" w:rsidRPr="003E244F">
        <w:rPr>
          <w:sz w:val="28"/>
          <w:szCs w:val="28"/>
        </w:rPr>
        <w:t xml:space="preserve"> ООО «</w:t>
      </w:r>
      <w:r w:rsidR="00DD481B">
        <w:rPr>
          <w:sz w:val="28"/>
          <w:szCs w:val="28"/>
        </w:rPr>
        <w:t>БИЗНЕС АЛЬЯНС</w:t>
      </w:r>
      <w:r w:rsidR="00C02D41" w:rsidRPr="003E244F">
        <w:rPr>
          <w:sz w:val="28"/>
          <w:szCs w:val="28"/>
        </w:rPr>
        <w:t>»</w:t>
      </w:r>
      <w:r w:rsidR="003E244F">
        <w:rPr>
          <w:sz w:val="28"/>
          <w:szCs w:val="28"/>
        </w:rPr>
        <w:t>:</w:t>
      </w:r>
    </w:p>
    <w:p w:rsidR="00C02D41" w:rsidRDefault="004E21A8" w:rsidP="00C02D41">
      <w:pPr>
        <w:jc w:val="both"/>
        <w:rPr>
          <w:sz w:val="28"/>
          <w:szCs w:val="28"/>
        </w:rPr>
      </w:pPr>
      <w:r w:rsidRPr="0081437F">
        <w:rPr>
          <w:sz w:val="28"/>
          <w:szCs w:val="28"/>
        </w:rPr>
        <w:t xml:space="preserve">     1.</w:t>
      </w:r>
      <w:r w:rsidR="00C02D41">
        <w:rPr>
          <w:sz w:val="28"/>
          <w:szCs w:val="28"/>
        </w:rPr>
        <w:t xml:space="preserve"> Подготовить </w:t>
      </w:r>
      <w:r w:rsidR="00A56F9C">
        <w:rPr>
          <w:sz w:val="28"/>
          <w:szCs w:val="28"/>
        </w:rPr>
        <w:t>проект</w:t>
      </w:r>
      <w:r w:rsidR="00073A1A">
        <w:rPr>
          <w:sz w:val="28"/>
          <w:szCs w:val="28"/>
        </w:rPr>
        <w:t xml:space="preserve"> по внесению</w:t>
      </w:r>
      <w:r w:rsidR="00C02D41">
        <w:rPr>
          <w:sz w:val="28"/>
          <w:szCs w:val="28"/>
        </w:rPr>
        <w:t xml:space="preserve"> изменений в </w:t>
      </w:r>
      <w:r w:rsidR="00073A1A">
        <w:rPr>
          <w:sz w:val="28"/>
          <w:szCs w:val="28"/>
        </w:rPr>
        <w:t xml:space="preserve">генеральный план </w:t>
      </w:r>
      <w:r w:rsidR="00C02D41">
        <w:rPr>
          <w:sz w:val="28"/>
          <w:szCs w:val="28"/>
        </w:rPr>
        <w:t xml:space="preserve">муниципального образования </w:t>
      </w:r>
      <w:proofErr w:type="spellStart"/>
      <w:r w:rsidR="00C02D41">
        <w:rPr>
          <w:sz w:val="28"/>
          <w:szCs w:val="28"/>
        </w:rPr>
        <w:t>Ранневский</w:t>
      </w:r>
      <w:proofErr w:type="spellEnd"/>
      <w:r w:rsidR="00C02D41">
        <w:rPr>
          <w:sz w:val="28"/>
          <w:szCs w:val="28"/>
        </w:rPr>
        <w:t xml:space="preserve"> сельсовет </w:t>
      </w:r>
      <w:proofErr w:type="spellStart"/>
      <w:r w:rsidR="00C02D41">
        <w:rPr>
          <w:sz w:val="28"/>
          <w:szCs w:val="28"/>
        </w:rPr>
        <w:t>Ташлинского</w:t>
      </w:r>
      <w:proofErr w:type="spellEnd"/>
      <w:r w:rsidR="00C02D41">
        <w:rPr>
          <w:sz w:val="28"/>
          <w:szCs w:val="28"/>
        </w:rPr>
        <w:t xml:space="preserve"> района Оренбургской области</w:t>
      </w:r>
      <w:r w:rsidR="00073A1A">
        <w:rPr>
          <w:sz w:val="28"/>
          <w:szCs w:val="28"/>
        </w:rPr>
        <w:t>.</w:t>
      </w:r>
    </w:p>
    <w:p w:rsidR="004E21A8" w:rsidRPr="0081437F" w:rsidRDefault="003E244F" w:rsidP="004E21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E21A8">
        <w:rPr>
          <w:sz w:val="28"/>
          <w:szCs w:val="28"/>
        </w:rPr>
        <w:t>2.</w:t>
      </w:r>
      <w:r w:rsidR="00073A1A">
        <w:rPr>
          <w:sz w:val="28"/>
          <w:szCs w:val="28"/>
        </w:rPr>
        <w:t xml:space="preserve">Определить срок подготовки </w:t>
      </w:r>
      <w:r w:rsidR="00A56F9C">
        <w:rPr>
          <w:sz w:val="28"/>
          <w:szCs w:val="28"/>
        </w:rPr>
        <w:t>проекта</w:t>
      </w:r>
      <w:r w:rsidR="00073A1A">
        <w:rPr>
          <w:sz w:val="28"/>
          <w:szCs w:val="28"/>
        </w:rPr>
        <w:t xml:space="preserve"> по внесению изменений в генеральный план муниципального образования </w:t>
      </w:r>
      <w:proofErr w:type="spellStart"/>
      <w:r w:rsidR="00073A1A">
        <w:rPr>
          <w:sz w:val="28"/>
          <w:szCs w:val="28"/>
        </w:rPr>
        <w:t>Ранневский</w:t>
      </w:r>
      <w:proofErr w:type="spellEnd"/>
      <w:r w:rsidR="00073A1A">
        <w:rPr>
          <w:sz w:val="28"/>
          <w:szCs w:val="28"/>
        </w:rPr>
        <w:t xml:space="preserve"> сельсовет </w:t>
      </w:r>
      <w:proofErr w:type="spellStart"/>
      <w:r w:rsidR="00073A1A">
        <w:rPr>
          <w:sz w:val="28"/>
          <w:szCs w:val="28"/>
        </w:rPr>
        <w:t>Ташлинского</w:t>
      </w:r>
      <w:proofErr w:type="spellEnd"/>
      <w:r w:rsidR="00073A1A">
        <w:rPr>
          <w:sz w:val="28"/>
          <w:szCs w:val="28"/>
        </w:rPr>
        <w:t xml:space="preserve"> района Оренбургской области до 27.01.2022г.</w:t>
      </w:r>
    </w:p>
    <w:p w:rsidR="004E21A8" w:rsidRPr="0081437F" w:rsidRDefault="004E21A8" w:rsidP="00D03A1F">
      <w:pPr>
        <w:jc w:val="both"/>
        <w:rPr>
          <w:sz w:val="28"/>
          <w:szCs w:val="28"/>
        </w:rPr>
      </w:pPr>
      <w:r>
        <w:rPr>
          <w:sz w:val="28"/>
        </w:rPr>
        <w:t xml:space="preserve"> </w:t>
      </w:r>
      <w:r w:rsidR="003E244F">
        <w:rPr>
          <w:sz w:val="28"/>
        </w:rPr>
        <w:t xml:space="preserve">    </w:t>
      </w:r>
      <w:r>
        <w:rPr>
          <w:sz w:val="28"/>
        </w:rPr>
        <w:t>3.</w:t>
      </w:r>
      <w:r w:rsidR="003E244F">
        <w:rPr>
          <w:sz w:val="28"/>
        </w:rPr>
        <w:t>Настоящее постановление вступает в силу со дня его подписания</w:t>
      </w:r>
      <w:r w:rsidR="00073A1A">
        <w:rPr>
          <w:sz w:val="28"/>
        </w:rPr>
        <w:t>.</w:t>
      </w:r>
      <w:r w:rsidR="003E244F">
        <w:rPr>
          <w:sz w:val="28"/>
        </w:rPr>
        <w:t xml:space="preserve"> </w:t>
      </w:r>
    </w:p>
    <w:p w:rsidR="004E21A8" w:rsidRPr="0081437F" w:rsidRDefault="00D47C94" w:rsidP="004E21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4</w:t>
      </w:r>
      <w:r w:rsidR="00D03A1F">
        <w:rPr>
          <w:sz w:val="28"/>
          <w:szCs w:val="28"/>
        </w:rPr>
        <w:t>.</w:t>
      </w:r>
      <w:proofErr w:type="gramStart"/>
      <w:r w:rsidR="004E21A8" w:rsidRPr="0081437F">
        <w:rPr>
          <w:sz w:val="28"/>
          <w:szCs w:val="28"/>
        </w:rPr>
        <w:t>Контроль за</w:t>
      </w:r>
      <w:proofErr w:type="gramEnd"/>
      <w:r w:rsidR="004E21A8" w:rsidRPr="0081437F">
        <w:rPr>
          <w:sz w:val="28"/>
          <w:szCs w:val="28"/>
        </w:rPr>
        <w:t xml:space="preserve"> исп</w:t>
      </w:r>
      <w:r w:rsidR="003E244F">
        <w:rPr>
          <w:sz w:val="28"/>
          <w:szCs w:val="28"/>
        </w:rPr>
        <w:t xml:space="preserve">олнением настоящего </w:t>
      </w:r>
      <w:r w:rsidR="004E21A8">
        <w:rPr>
          <w:sz w:val="28"/>
          <w:szCs w:val="28"/>
        </w:rPr>
        <w:t xml:space="preserve"> постановления оставляю за собой.</w:t>
      </w:r>
    </w:p>
    <w:p w:rsidR="00D03A1F" w:rsidRDefault="00D03A1F" w:rsidP="004E21A8">
      <w:pPr>
        <w:jc w:val="both"/>
        <w:rPr>
          <w:sz w:val="28"/>
          <w:szCs w:val="28"/>
        </w:rPr>
      </w:pPr>
    </w:p>
    <w:p w:rsidR="003E244F" w:rsidRDefault="003E244F" w:rsidP="004E21A8">
      <w:pPr>
        <w:jc w:val="both"/>
        <w:rPr>
          <w:sz w:val="28"/>
          <w:szCs w:val="28"/>
        </w:rPr>
      </w:pPr>
    </w:p>
    <w:p w:rsidR="004E21A8" w:rsidRDefault="004E21A8" w:rsidP="004E21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  <w:r w:rsidR="003E244F">
        <w:rPr>
          <w:sz w:val="28"/>
          <w:szCs w:val="28"/>
        </w:rPr>
        <w:t xml:space="preserve">                                                          </w:t>
      </w:r>
      <w:proofErr w:type="spellStart"/>
      <w:r w:rsidR="003E244F">
        <w:rPr>
          <w:sz w:val="28"/>
          <w:szCs w:val="28"/>
        </w:rPr>
        <w:t>О.Г.Половянова</w:t>
      </w:r>
      <w:proofErr w:type="spellEnd"/>
    </w:p>
    <w:p w:rsidR="004E21A8" w:rsidRDefault="004E21A8" w:rsidP="004E21A8">
      <w:pPr>
        <w:ind w:left="360"/>
        <w:jc w:val="both"/>
        <w:rPr>
          <w:sz w:val="28"/>
          <w:szCs w:val="28"/>
        </w:rPr>
      </w:pPr>
    </w:p>
    <w:p w:rsidR="004E21A8" w:rsidRDefault="004E21A8" w:rsidP="004E21A8">
      <w:pPr>
        <w:ind w:left="360"/>
        <w:jc w:val="both"/>
        <w:rPr>
          <w:sz w:val="28"/>
          <w:szCs w:val="28"/>
        </w:rPr>
      </w:pPr>
    </w:p>
    <w:p w:rsidR="004E21A8" w:rsidRPr="003E244F" w:rsidRDefault="004E21A8" w:rsidP="004E21A8">
      <w:pPr>
        <w:ind w:left="360"/>
        <w:jc w:val="both"/>
        <w:rPr>
          <w:sz w:val="22"/>
          <w:szCs w:val="22"/>
        </w:rPr>
      </w:pPr>
      <w:r w:rsidRPr="003E244F">
        <w:rPr>
          <w:sz w:val="22"/>
          <w:szCs w:val="22"/>
        </w:rPr>
        <w:t xml:space="preserve">Разослано: </w:t>
      </w:r>
      <w:r w:rsidR="003E244F" w:rsidRPr="003E244F">
        <w:rPr>
          <w:sz w:val="22"/>
          <w:szCs w:val="22"/>
        </w:rPr>
        <w:t xml:space="preserve"> в дело</w:t>
      </w:r>
      <w:proofErr w:type="gramStart"/>
      <w:r w:rsidR="003E244F" w:rsidRPr="003E244F">
        <w:rPr>
          <w:sz w:val="22"/>
          <w:szCs w:val="22"/>
        </w:rPr>
        <w:t xml:space="preserve"> </w:t>
      </w:r>
      <w:r w:rsidRPr="003E244F">
        <w:rPr>
          <w:sz w:val="22"/>
          <w:szCs w:val="22"/>
        </w:rPr>
        <w:t>,</w:t>
      </w:r>
      <w:proofErr w:type="gramEnd"/>
      <w:r w:rsidRPr="003E244F">
        <w:rPr>
          <w:sz w:val="22"/>
          <w:szCs w:val="22"/>
        </w:rPr>
        <w:t xml:space="preserve"> прокурору района, </w:t>
      </w:r>
      <w:r w:rsidR="003E244F" w:rsidRPr="003E244F">
        <w:rPr>
          <w:sz w:val="22"/>
          <w:szCs w:val="22"/>
        </w:rPr>
        <w:t>отделу архитектуры администрации района,</w:t>
      </w:r>
      <w:r w:rsidR="00073A1A">
        <w:rPr>
          <w:sz w:val="22"/>
          <w:szCs w:val="22"/>
        </w:rPr>
        <w:t xml:space="preserve"> ООО «</w:t>
      </w:r>
      <w:r w:rsidR="00DD481B">
        <w:rPr>
          <w:sz w:val="22"/>
          <w:szCs w:val="22"/>
        </w:rPr>
        <w:t>БИЗНЕС АЛЬЯНС</w:t>
      </w:r>
      <w:r w:rsidR="00073A1A">
        <w:rPr>
          <w:sz w:val="22"/>
          <w:szCs w:val="22"/>
        </w:rPr>
        <w:t>»</w:t>
      </w:r>
    </w:p>
    <w:p w:rsidR="004E21A8" w:rsidRDefault="004E21A8" w:rsidP="004E21A8">
      <w:pPr>
        <w:ind w:right="283"/>
        <w:jc w:val="right"/>
        <w:rPr>
          <w:sz w:val="24"/>
          <w:szCs w:val="24"/>
        </w:rPr>
      </w:pPr>
    </w:p>
    <w:p w:rsidR="004E21A8" w:rsidRDefault="004E21A8" w:rsidP="004E21A8">
      <w:pPr>
        <w:ind w:right="283"/>
        <w:jc w:val="right"/>
        <w:rPr>
          <w:sz w:val="24"/>
          <w:szCs w:val="24"/>
        </w:rPr>
      </w:pPr>
    </w:p>
    <w:p w:rsidR="004E21A8" w:rsidRDefault="004E21A8" w:rsidP="004E21A8">
      <w:pPr>
        <w:ind w:right="283"/>
        <w:jc w:val="right"/>
        <w:rPr>
          <w:sz w:val="24"/>
          <w:szCs w:val="24"/>
        </w:rPr>
      </w:pPr>
    </w:p>
    <w:p w:rsidR="004E21A8" w:rsidRDefault="004E21A8" w:rsidP="004E21A8">
      <w:pPr>
        <w:ind w:right="283"/>
        <w:jc w:val="right"/>
        <w:rPr>
          <w:sz w:val="24"/>
          <w:szCs w:val="24"/>
        </w:rPr>
      </w:pPr>
    </w:p>
    <w:p w:rsidR="004E21A8" w:rsidRDefault="004E21A8" w:rsidP="004E21A8">
      <w:pPr>
        <w:ind w:right="283"/>
        <w:jc w:val="right"/>
        <w:rPr>
          <w:sz w:val="24"/>
          <w:szCs w:val="24"/>
        </w:rPr>
      </w:pPr>
    </w:p>
    <w:p w:rsidR="004E21A8" w:rsidRDefault="004E21A8" w:rsidP="004E21A8">
      <w:pPr>
        <w:ind w:right="283"/>
        <w:jc w:val="right"/>
        <w:rPr>
          <w:sz w:val="24"/>
          <w:szCs w:val="24"/>
        </w:rPr>
      </w:pPr>
    </w:p>
    <w:sectPr w:rsidR="004E21A8" w:rsidSect="00D47C94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4E21A8"/>
    <w:rsid w:val="00070160"/>
    <w:rsid w:val="00073A1A"/>
    <w:rsid w:val="000C3ABB"/>
    <w:rsid w:val="00185A42"/>
    <w:rsid w:val="001F76A1"/>
    <w:rsid w:val="00214420"/>
    <w:rsid w:val="002829F8"/>
    <w:rsid w:val="003160E6"/>
    <w:rsid w:val="0039158E"/>
    <w:rsid w:val="003C6DD7"/>
    <w:rsid w:val="003E244F"/>
    <w:rsid w:val="0040114A"/>
    <w:rsid w:val="004801C5"/>
    <w:rsid w:val="004A49AE"/>
    <w:rsid w:val="004E21A8"/>
    <w:rsid w:val="0050132E"/>
    <w:rsid w:val="0081430A"/>
    <w:rsid w:val="00963D4A"/>
    <w:rsid w:val="00A56F9C"/>
    <w:rsid w:val="00AD6404"/>
    <w:rsid w:val="00AF0475"/>
    <w:rsid w:val="00C02D41"/>
    <w:rsid w:val="00CA41C8"/>
    <w:rsid w:val="00D03A1F"/>
    <w:rsid w:val="00D47C94"/>
    <w:rsid w:val="00D76A4B"/>
    <w:rsid w:val="00D91FC9"/>
    <w:rsid w:val="00DA279B"/>
    <w:rsid w:val="00DD481B"/>
    <w:rsid w:val="00DD7029"/>
    <w:rsid w:val="00E10D07"/>
    <w:rsid w:val="00E8453E"/>
    <w:rsid w:val="00F371A7"/>
    <w:rsid w:val="00FA0F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1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4E21A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4E21A8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styleId="a3">
    <w:name w:val="Emphasis"/>
    <w:basedOn w:val="a0"/>
    <w:qFormat/>
    <w:rsid w:val="004E21A8"/>
    <w:rPr>
      <w:i/>
      <w:iCs/>
    </w:rPr>
  </w:style>
  <w:style w:type="paragraph" w:styleId="a4">
    <w:name w:val="Body Text"/>
    <w:basedOn w:val="a"/>
    <w:link w:val="a5"/>
    <w:unhideWhenUsed/>
    <w:rsid w:val="004E21A8"/>
    <w:pPr>
      <w:spacing w:after="120"/>
    </w:pPr>
  </w:style>
  <w:style w:type="character" w:customStyle="1" w:styleId="a5">
    <w:name w:val="Основной текст Знак"/>
    <w:basedOn w:val="a0"/>
    <w:link w:val="a4"/>
    <w:rsid w:val="004E21A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63D4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63D4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user</cp:lastModifiedBy>
  <cp:revision>22</cp:revision>
  <cp:lastPrinted>2022-04-08T12:17:00Z</cp:lastPrinted>
  <dcterms:created xsi:type="dcterms:W3CDTF">2014-03-20T08:52:00Z</dcterms:created>
  <dcterms:modified xsi:type="dcterms:W3CDTF">2022-04-08T12:19:00Z</dcterms:modified>
</cp:coreProperties>
</file>